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31F" w:rsidRPr="00901387" w:rsidRDefault="0061031F" w:rsidP="0090138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r w:rsidRPr="00901387">
        <w:rPr>
          <w:rFonts w:ascii="Times New Roman" w:eastAsia="Times New Roman" w:hAnsi="Times New Roman" w:cs="Times New Roman"/>
          <w:b/>
          <w:sz w:val="24"/>
          <w:szCs w:val="24"/>
        </w:rPr>
        <w:t xml:space="preserve">TITLE: ADDITIONAL DEGREE </w:t>
      </w:r>
      <w:r w:rsidR="000F1F52">
        <w:rPr>
          <w:rFonts w:ascii="Times New Roman" w:eastAsia="Times New Roman" w:hAnsi="Times New Roman" w:cs="Times New Roman"/>
          <w:b/>
          <w:sz w:val="24"/>
          <w:szCs w:val="24"/>
        </w:rPr>
        <w:t>POLICY</w:t>
      </w:r>
      <w:bookmarkStart w:id="0" w:name="_GoBack"/>
      <w:bookmarkEnd w:id="0"/>
    </w:p>
    <w:p w:rsidR="00E65075" w:rsidRPr="00901387" w:rsidRDefault="00E65075" w:rsidP="0090138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p>
    <w:p w:rsidR="0061031F" w:rsidRPr="00901387" w:rsidRDefault="0061031F" w:rsidP="0090138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r w:rsidRPr="00901387">
        <w:rPr>
          <w:rFonts w:ascii="Times New Roman" w:eastAsia="Times New Roman" w:hAnsi="Times New Roman" w:cs="Times New Roman"/>
          <w:b/>
          <w:sz w:val="24"/>
          <w:szCs w:val="24"/>
        </w:rPr>
        <w:t>DATE(S) OF POLICY AND POLICY REVISION APPROVALS:</w:t>
      </w:r>
      <w:r w:rsidR="00901387" w:rsidRPr="00901387">
        <w:rPr>
          <w:rFonts w:ascii="Times New Roman" w:eastAsia="Times New Roman" w:hAnsi="Times New Roman" w:cs="Times New Roman"/>
          <w:b/>
          <w:sz w:val="24"/>
          <w:szCs w:val="24"/>
        </w:rPr>
        <w:t xml:space="preserve"> February 20, 2018; August 27, 2013</w:t>
      </w:r>
    </w:p>
    <w:p w:rsidR="00E65075" w:rsidRDefault="0061031F" w:rsidP="0061031F">
      <w:pPr>
        <w:spacing w:after="0" w:line="240" w:lineRule="auto"/>
        <w:rPr>
          <w:rFonts w:ascii="Arial" w:eastAsia="Times New Roman" w:hAnsi="Arial" w:cs="Arial"/>
          <w:sz w:val="28"/>
          <w:szCs w:val="28"/>
        </w:rPr>
      </w:pPr>
      <w:r>
        <w:rPr>
          <w:rFonts w:ascii="Arial" w:eastAsia="Times New Roman" w:hAnsi="Arial" w:cs="Arial"/>
          <w:sz w:val="28"/>
          <w:szCs w:val="28"/>
        </w:rPr>
        <w:t xml:space="preserve"> </w:t>
      </w:r>
    </w:p>
    <w:p w:rsidR="0061031F" w:rsidRPr="0061031F" w:rsidRDefault="0061031F" w:rsidP="0061031F">
      <w:pPr>
        <w:spacing w:after="0" w:line="240" w:lineRule="auto"/>
        <w:rPr>
          <w:rFonts w:ascii="Arial" w:eastAsia="Times New Roman" w:hAnsi="Arial" w:cs="Arial"/>
          <w:sz w:val="28"/>
          <w:szCs w:val="28"/>
        </w:rPr>
      </w:pPr>
      <w:r w:rsidRPr="0061031F">
        <w:rPr>
          <w:rFonts w:ascii="Arial" w:eastAsia="Times New Roman" w:hAnsi="Arial" w:cs="Arial"/>
          <w:sz w:val="28"/>
          <w:szCs w:val="28"/>
        </w:rPr>
        <w:t>Students may pursue as many diplomas, certificates of specialization and associate’s degrees as their circumstances permit. In order to receive an additional diploma, certificate of specialization and/or associate’s degree, the student must complete the following:</w:t>
      </w:r>
    </w:p>
    <w:p w:rsidR="0061031F" w:rsidRPr="0061031F" w:rsidRDefault="0061031F" w:rsidP="0061031F">
      <w:pPr>
        <w:pStyle w:val="ListParagraph"/>
        <w:numPr>
          <w:ilvl w:val="0"/>
          <w:numId w:val="1"/>
        </w:numPr>
        <w:spacing w:after="0" w:line="240" w:lineRule="auto"/>
        <w:rPr>
          <w:rFonts w:ascii="Arial" w:eastAsia="Times New Roman" w:hAnsi="Arial" w:cs="Arial"/>
          <w:sz w:val="28"/>
          <w:szCs w:val="28"/>
        </w:rPr>
      </w:pPr>
      <w:r w:rsidRPr="0061031F">
        <w:rPr>
          <w:rFonts w:ascii="Arial" w:eastAsia="Times New Roman" w:hAnsi="Arial" w:cs="Arial"/>
          <w:sz w:val="28"/>
          <w:szCs w:val="28"/>
        </w:rPr>
        <w:t xml:space="preserve">Associate’s Degree – </w:t>
      </w:r>
      <w:r>
        <w:rPr>
          <w:rFonts w:ascii="Arial" w:eastAsia="Times New Roman" w:hAnsi="Arial" w:cs="Arial"/>
          <w:sz w:val="28"/>
          <w:szCs w:val="28"/>
        </w:rPr>
        <w:t xml:space="preserve">for a second degree </w:t>
      </w:r>
      <w:r w:rsidRPr="0061031F">
        <w:rPr>
          <w:rFonts w:ascii="Arial" w:eastAsia="Times New Roman" w:hAnsi="Arial" w:cs="Arial"/>
          <w:sz w:val="28"/>
          <w:szCs w:val="28"/>
        </w:rPr>
        <w:t xml:space="preserve">minimally 30 additional unique credits not applied to the original associate’s degree/certificate of </w:t>
      </w:r>
      <w:r>
        <w:rPr>
          <w:rFonts w:ascii="Arial" w:eastAsia="Times New Roman" w:hAnsi="Arial" w:cs="Arial"/>
          <w:sz w:val="28"/>
          <w:szCs w:val="28"/>
        </w:rPr>
        <w:t>s</w:t>
      </w:r>
      <w:r w:rsidRPr="0061031F">
        <w:rPr>
          <w:rFonts w:ascii="Arial" w:eastAsia="Times New Roman" w:hAnsi="Arial" w:cs="Arial"/>
          <w:sz w:val="28"/>
          <w:szCs w:val="28"/>
        </w:rPr>
        <w:t>pecialization/diploma</w:t>
      </w:r>
      <w:r>
        <w:rPr>
          <w:rFonts w:ascii="Arial" w:eastAsia="Times New Roman" w:hAnsi="Arial" w:cs="Arial"/>
          <w:sz w:val="28"/>
          <w:szCs w:val="28"/>
        </w:rPr>
        <w:t xml:space="preserve">. For a third degree minimally 15 additional unique credits not applied to the original and/or second associate’s degree/certificate of specialization/diploma. </w:t>
      </w:r>
    </w:p>
    <w:p w:rsidR="0061031F" w:rsidRPr="0061031F" w:rsidRDefault="0061031F" w:rsidP="0061031F">
      <w:pPr>
        <w:pStyle w:val="ListParagraph"/>
        <w:numPr>
          <w:ilvl w:val="0"/>
          <w:numId w:val="1"/>
        </w:numPr>
        <w:spacing w:after="0" w:line="240" w:lineRule="auto"/>
        <w:rPr>
          <w:rFonts w:ascii="Arial" w:eastAsia="Times New Roman" w:hAnsi="Arial" w:cs="Arial"/>
          <w:sz w:val="28"/>
          <w:szCs w:val="28"/>
        </w:rPr>
      </w:pPr>
      <w:r w:rsidRPr="0061031F">
        <w:rPr>
          <w:rFonts w:ascii="Arial" w:eastAsia="Times New Roman" w:hAnsi="Arial" w:cs="Arial"/>
          <w:sz w:val="28"/>
          <w:szCs w:val="28"/>
        </w:rPr>
        <w:t>Certificate of Specialization – minimally 15 additional unique credits not applied to the original associate’s degree/certificate of specialization/diploma</w:t>
      </w:r>
    </w:p>
    <w:p w:rsidR="0061031F" w:rsidRPr="0061031F" w:rsidRDefault="0061031F" w:rsidP="0061031F">
      <w:pPr>
        <w:pStyle w:val="ListParagraph"/>
        <w:numPr>
          <w:ilvl w:val="0"/>
          <w:numId w:val="1"/>
        </w:numPr>
        <w:spacing w:after="0" w:line="240" w:lineRule="auto"/>
        <w:rPr>
          <w:rFonts w:ascii="Arial" w:eastAsia="Times New Roman" w:hAnsi="Arial" w:cs="Arial"/>
          <w:sz w:val="28"/>
          <w:szCs w:val="28"/>
        </w:rPr>
      </w:pPr>
      <w:r w:rsidRPr="0061031F">
        <w:rPr>
          <w:rFonts w:ascii="Arial" w:eastAsia="Times New Roman" w:hAnsi="Arial" w:cs="Arial"/>
          <w:sz w:val="28"/>
          <w:szCs w:val="28"/>
        </w:rPr>
        <w:t>Diploma – minimally 8 additional unique credits not applied to the original associate’s degree/certificate of specialization/diploma</w:t>
      </w:r>
    </w:p>
    <w:p w:rsidR="0061031F" w:rsidRDefault="0061031F" w:rsidP="0061031F">
      <w:pPr>
        <w:spacing w:after="0" w:line="240" w:lineRule="auto"/>
        <w:rPr>
          <w:rFonts w:ascii="Arial" w:eastAsia="Times New Roman" w:hAnsi="Arial" w:cs="Arial"/>
          <w:sz w:val="28"/>
          <w:szCs w:val="28"/>
        </w:rPr>
      </w:pPr>
    </w:p>
    <w:p w:rsidR="0061031F" w:rsidRPr="0061031F" w:rsidRDefault="0061031F" w:rsidP="0061031F">
      <w:pPr>
        <w:spacing w:after="0" w:line="240" w:lineRule="auto"/>
        <w:rPr>
          <w:rFonts w:ascii="Arial" w:eastAsia="Times New Roman" w:hAnsi="Arial" w:cs="Arial"/>
          <w:sz w:val="28"/>
          <w:szCs w:val="28"/>
        </w:rPr>
      </w:pPr>
      <w:r w:rsidRPr="0061031F">
        <w:rPr>
          <w:rFonts w:ascii="Arial" w:eastAsia="Times New Roman" w:hAnsi="Arial" w:cs="Arial"/>
          <w:sz w:val="28"/>
          <w:szCs w:val="28"/>
        </w:rPr>
        <w:t xml:space="preserve">In addition, students must fulfill all prerequisite, major and related course requirements for the program. Additional unique credits, described above, may be transfer credits or LCCC credits in accordance with the Transfer Advanced Standing Policy. </w:t>
      </w:r>
    </w:p>
    <w:p w:rsidR="00E55845" w:rsidRDefault="00E55845"/>
    <w:sectPr w:rsidR="00E55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60BA6"/>
    <w:multiLevelType w:val="hybridMultilevel"/>
    <w:tmpl w:val="47F267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1F"/>
    <w:rsid w:val="000F1F52"/>
    <w:rsid w:val="0061031F"/>
    <w:rsid w:val="00901387"/>
    <w:rsid w:val="00944329"/>
    <w:rsid w:val="00E55845"/>
    <w:rsid w:val="00E6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7AD2"/>
  <w15:docId w15:val="{2DE732AA-1152-4849-8271-36B27353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06930">
      <w:bodyDiv w:val="1"/>
      <w:marLeft w:val="0"/>
      <w:marRight w:val="0"/>
      <w:marTop w:val="0"/>
      <w:marBottom w:val="0"/>
      <w:divBdr>
        <w:top w:val="none" w:sz="0" w:space="0" w:color="auto"/>
        <w:left w:val="none" w:sz="0" w:space="0" w:color="auto"/>
        <w:bottom w:val="none" w:sz="0" w:space="0" w:color="auto"/>
        <w:right w:val="none" w:sz="0" w:space="0" w:color="auto"/>
      </w:divBdr>
      <w:divsChild>
        <w:div w:id="873928268">
          <w:marLeft w:val="0"/>
          <w:marRight w:val="0"/>
          <w:marTop w:val="0"/>
          <w:marBottom w:val="0"/>
          <w:divBdr>
            <w:top w:val="none" w:sz="0" w:space="0" w:color="auto"/>
            <w:left w:val="none" w:sz="0" w:space="0" w:color="auto"/>
            <w:bottom w:val="none" w:sz="0" w:space="0" w:color="auto"/>
            <w:right w:val="none" w:sz="0" w:space="0" w:color="auto"/>
          </w:divBdr>
          <w:divsChild>
            <w:div w:id="1927036390">
              <w:marLeft w:val="0"/>
              <w:marRight w:val="0"/>
              <w:marTop w:val="0"/>
              <w:marBottom w:val="0"/>
              <w:divBdr>
                <w:top w:val="none" w:sz="0" w:space="0" w:color="auto"/>
                <w:left w:val="none" w:sz="0" w:space="0" w:color="auto"/>
                <w:bottom w:val="none" w:sz="0" w:space="0" w:color="auto"/>
                <w:right w:val="none" w:sz="0" w:space="0" w:color="auto"/>
              </w:divBdr>
            </w:div>
            <w:div w:id="852115160">
              <w:marLeft w:val="0"/>
              <w:marRight w:val="0"/>
              <w:marTop w:val="0"/>
              <w:marBottom w:val="0"/>
              <w:divBdr>
                <w:top w:val="none" w:sz="0" w:space="0" w:color="auto"/>
                <w:left w:val="none" w:sz="0" w:space="0" w:color="auto"/>
                <w:bottom w:val="none" w:sz="0" w:space="0" w:color="auto"/>
                <w:right w:val="none" w:sz="0" w:space="0" w:color="auto"/>
              </w:divBdr>
            </w:div>
            <w:div w:id="41026672">
              <w:marLeft w:val="0"/>
              <w:marRight w:val="0"/>
              <w:marTop w:val="0"/>
              <w:marBottom w:val="0"/>
              <w:divBdr>
                <w:top w:val="none" w:sz="0" w:space="0" w:color="auto"/>
                <w:left w:val="none" w:sz="0" w:space="0" w:color="auto"/>
                <w:bottom w:val="none" w:sz="0" w:space="0" w:color="auto"/>
                <w:right w:val="none" w:sz="0" w:space="0" w:color="auto"/>
              </w:divBdr>
            </w:div>
            <w:div w:id="1262101596">
              <w:marLeft w:val="0"/>
              <w:marRight w:val="0"/>
              <w:marTop w:val="0"/>
              <w:marBottom w:val="0"/>
              <w:divBdr>
                <w:top w:val="none" w:sz="0" w:space="0" w:color="auto"/>
                <w:left w:val="none" w:sz="0" w:space="0" w:color="auto"/>
                <w:bottom w:val="none" w:sz="0" w:space="0" w:color="auto"/>
                <w:right w:val="none" w:sz="0" w:space="0" w:color="auto"/>
              </w:divBdr>
            </w:div>
            <w:div w:id="1815368943">
              <w:marLeft w:val="0"/>
              <w:marRight w:val="0"/>
              <w:marTop w:val="0"/>
              <w:marBottom w:val="0"/>
              <w:divBdr>
                <w:top w:val="none" w:sz="0" w:space="0" w:color="auto"/>
                <w:left w:val="none" w:sz="0" w:space="0" w:color="auto"/>
                <w:bottom w:val="none" w:sz="0" w:space="0" w:color="auto"/>
                <w:right w:val="none" w:sz="0" w:space="0" w:color="auto"/>
              </w:divBdr>
            </w:div>
            <w:div w:id="1905866721">
              <w:marLeft w:val="0"/>
              <w:marRight w:val="0"/>
              <w:marTop w:val="0"/>
              <w:marBottom w:val="0"/>
              <w:divBdr>
                <w:top w:val="none" w:sz="0" w:space="0" w:color="auto"/>
                <w:left w:val="none" w:sz="0" w:space="0" w:color="auto"/>
                <w:bottom w:val="none" w:sz="0" w:space="0" w:color="auto"/>
                <w:right w:val="none" w:sz="0" w:space="0" w:color="auto"/>
              </w:divBdr>
            </w:div>
            <w:div w:id="1245987992">
              <w:marLeft w:val="0"/>
              <w:marRight w:val="0"/>
              <w:marTop w:val="0"/>
              <w:marBottom w:val="0"/>
              <w:divBdr>
                <w:top w:val="none" w:sz="0" w:space="0" w:color="auto"/>
                <w:left w:val="none" w:sz="0" w:space="0" w:color="auto"/>
                <w:bottom w:val="none" w:sz="0" w:space="0" w:color="auto"/>
                <w:right w:val="none" w:sz="0" w:space="0" w:color="auto"/>
              </w:divBdr>
            </w:div>
            <w:div w:id="491411649">
              <w:marLeft w:val="0"/>
              <w:marRight w:val="0"/>
              <w:marTop w:val="0"/>
              <w:marBottom w:val="0"/>
              <w:divBdr>
                <w:top w:val="none" w:sz="0" w:space="0" w:color="auto"/>
                <w:left w:val="none" w:sz="0" w:space="0" w:color="auto"/>
                <w:bottom w:val="none" w:sz="0" w:space="0" w:color="auto"/>
                <w:right w:val="none" w:sz="0" w:space="0" w:color="auto"/>
              </w:divBdr>
            </w:div>
            <w:div w:id="87428100">
              <w:marLeft w:val="0"/>
              <w:marRight w:val="0"/>
              <w:marTop w:val="0"/>
              <w:marBottom w:val="0"/>
              <w:divBdr>
                <w:top w:val="none" w:sz="0" w:space="0" w:color="auto"/>
                <w:left w:val="none" w:sz="0" w:space="0" w:color="auto"/>
                <w:bottom w:val="none" w:sz="0" w:space="0" w:color="auto"/>
                <w:right w:val="none" w:sz="0" w:space="0" w:color="auto"/>
              </w:divBdr>
            </w:div>
            <w:div w:id="49426878">
              <w:marLeft w:val="0"/>
              <w:marRight w:val="0"/>
              <w:marTop w:val="0"/>
              <w:marBottom w:val="0"/>
              <w:divBdr>
                <w:top w:val="none" w:sz="0" w:space="0" w:color="auto"/>
                <w:left w:val="none" w:sz="0" w:space="0" w:color="auto"/>
                <w:bottom w:val="none" w:sz="0" w:space="0" w:color="auto"/>
                <w:right w:val="none" w:sz="0" w:space="0" w:color="auto"/>
              </w:divBdr>
            </w:div>
            <w:div w:id="1260410145">
              <w:marLeft w:val="0"/>
              <w:marRight w:val="0"/>
              <w:marTop w:val="0"/>
              <w:marBottom w:val="0"/>
              <w:divBdr>
                <w:top w:val="none" w:sz="0" w:space="0" w:color="auto"/>
                <w:left w:val="none" w:sz="0" w:space="0" w:color="auto"/>
                <w:bottom w:val="none" w:sz="0" w:space="0" w:color="auto"/>
                <w:right w:val="none" w:sz="0" w:space="0" w:color="auto"/>
              </w:divBdr>
            </w:div>
            <w:div w:id="1643660758">
              <w:marLeft w:val="0"/>
              <w:marRight w:val="0"/>
              <w:marTop w:val="0"/>
              <w:marBottom w:val="0"/>
              <w:divBdr>
                <w:top w:val="none" w:sz="0" w:space="0" w:color="auto"/>
                <w:left w:val="none" w:sz="0" w:space="0" w:color="auto"/>
                <w:bottom w:val="none" w:sz="0" w:space="0" w:color="auto"/>
                <w:right w:val="none" w:sz="0" w:space="0" w:color="auto"/>
              </w:divBdr>
            </w:div>
            <w:div w:id="1369984971">
              <w:marLeft w:val="0"/>
              <w:marRight w:val="0"/>
              <w:marTop w:val="0"/>
              <w:marBottom w:val="0"/>
              <w:divBdr>
                <w:top w:val="none" w:sz="0" w:space="0" w:color="auto"/>
                <w:left w:val="none" w:sz="0" w:space="0" w:color="auto"/>
                <w:bottom w:val="none" w:sz="0" w:space="0" w:color="auto"/>
                <w:right w:val="none" w:sz="0" w:space="0" w:color="auto"/>
              </w:divBdr>
            </w:div>
            <w:div w:id="1033992949">
              <w:marLeft w:val="0"/>
              <w:marRight w:val="0"/>
              <w:marTop w:val="0"/>
              <w:marBottom w:val="0"/>
              <w:divBdr>
                <w:top w:val="none" w:sz="0" w:space="0" w:color="auto"/>
                <w:left w:val="none" w:sz="0" w:space="0" w:color="auto"/>
                <w:bottom w:val="none" w:sz="0" w:space="0" w:color="auto"/>
                <w:right w:val="none" w:sz="0" w:space="0" w:color="auto"/>
              </w:divBdr>
            </w:div>
            <w:div w:id="944574171">
              <w:marLeft w:val="0"/>
              <w:marRight w:val="0"/>
              <w:marTop w:val="0"/>
              <w:marBottom w:val="0"/>
              <w:divBdr>
                <w:top w:val="none" w:sz="0" w:space="0" w:color="auto"/>
                <w:left w:val="none" w:sz="0" w:space="0" w:color="auto"/>
                <w:bottom w:val="none" w:sz="0" w:space="0" w:color="auto"/>
                <w:right w:val="none" w:sz="0" w:space="0" w:color="auto"/>
              </w:divBdr>
            </w:div>
            <w:div w:id="2095859199">
              <w:marLeft w:val="0"/>
              <w:marRight w:val="0"/>
              <w:marTop w:val="0"/>
              <w:marBottom w:val="0"/>
              <w:divBdr>
                <w:top w:val="none" w:sz="0" w:space="0" w:color="auto"/>
                <w:left w:val="none" w:sz="0" w:space="0" w:color="auto"/>
                <w:bottom w:val="none" w:sz="0" w:space="0" w:color="auto"/>
                <w:right w:val="none" w:sz="0" w:space="0" w:color="auto"/>
              </w:divBdr>
            </w:div>
            <w:div w:id="1882933346">
              <w:marLeft w:val="0"/>
              <w:marRight w:val="0"/>
              <w:marTop w:val="0"/>
              <w:marBottom w:val="0"/>
              <w:divBdr>
                <w:top w:val="none" w:sz="0" w:space="0" w:color="auto"/>
                <w:left w:val="none" w:sz="0" w:space="0" w:color="auto"/>
                <w:bottom w:val="none" w:sz="0" w:space="0" w:color="auto"/>
                <w:right w:val="none" w:sz="0" w:space="0" w:color="auto"/>
              </w:divBdr>
            </w:div>
            <w:div w:id="2008439705">
              <w:marLeft w:val="0"/>
              <w:marRight w:val="0"/>
              <w:marTop w:val="0"/>
              <w:marBottom w:val="0"/>
              <w:divBdr>
                <w:top w:val="none" w:sz="0" w:space="0" w:color="auto"/>
                <w:left w:val="none" w:sz="0" w:space="0" w:color="auto"/>
                <w:bottom w:val="none" w:sz="0" w:space="0" w:color="auto"/>
                <w:right w:val="none" w:sz="0" w:space="0" w:color="auto"/>
              </w:divBdr>
            </w:div>
            <w:div w:id="779490062">
              <w:marLeft w:val="0"/>
              <w:marRight w:val="0"/>
              <w:marTop w:val="0"/>
              <w:marBottom w:val="0"/>
              <w:divBdr>
                <w:top w:val="none" w:sz="0" w:space="0" w:color="auto"/>
                <w:left w:val="none" w:sz="0" w:space="0" w:color="auto"/>
                <w:bottom w:val="none" w:sz="0" w:space="0" w:color="auto"/>
                <w:right w:val="none" w:sz="0" w:space="0" w:color="auto"/>
              </w:divBdr>
            </w:div>
            <w:div w:id="317077438">
              <w:marLeft w:val="0"/>
              <w:marRight w:val="0"/>
              <w:marTop w:val="0"/>
              <w:marBottom w:val="0"/>
              <w:divBdr>
                <w:top w:val="none" w:sz="0" w:space="0" w:color="auto"/>
                <w:left w:val="none" w:sz="0" w:space="0" w:color="auto"/>
                <w:bottom w:val="none" w:sz="0" w:space="0" w:color="auto"/>
                <w:right w:val="none" w:sz="0" w:space="0" w:color="auto"/>
              </w:divBdr>
            </w:div>
            <w:div w:id="263265489">
              <w:marLeft w:val="0"/>
              <w:marRight w:val="0"/>
              <w:marTop w:val="0"/>
              <w:marBottom w:val="0"/>
              <w:divBdr>
                <w:top w:val="none" w:sz="0" w:space="0" w:color="auto"/>
                <w:left w:val="none" w:sz="0" w:space="0" w:color="auto"/>
                <w:bottom w:val="none" w:sz="0" w:space="0" w:color="auto"/>
                <w:right w:val="none" w:sz="0" w:space="0" w:color="auto"/>
              </w:divBdr>
            </w:div>
            <w:div w:id="274097926">
              <w:marLeft w:val="0"/>
              <w:marRight w:val="0"/>
              <w:marTop w:val="0"/>
              <w:marBottom w:val="0"/>
              <w:divBdr>
                <w:top w:val="none" w:sz="0" w:space="0" w:color="auto"/>
                <w:left w:val="none" w:sz="0" w:space="0" w:color="auto"/>
                <w:bottom w:val="none" w:sz="0" w:space="0" w:color="auto"/>
                <w:right w:val="none" w:sz="0" w:space="0" w:color="auto"/>
              </w:divBdr>
            </w:div>
            <w:div w:id="2074349127">
              <w:marLeft w:val="0"/>
              <w:marRight w:val="0"/>
              <w:marTop w:val="0"/>
              <w:marBottom w:val="0"/>
              <w:divBdr>
                <w:top w:val="none" w:sz="0" w:space="0" w:color="auto"/>
                <w:left w:val="none" w:sz="0" w:space="0" w:color="auto"/>
                <w:bottom w:val="none" w:sz="0" w:space="0" w:color="auto"/>
                <w:right w:val="none" w:sz="0" w:space="0" w:color="auto"/>
              </w:divBdr>
            </w:div>
            <w:div w:id="858814508">
              <w:marLeft w:val="0"/>
              <w:marRight w:val="0"/>
              <w:marTop w:val="0"/>
              <w:marBottom w:val="0"/>
              <w:divBdr>
                <w:top w:val="none" w:sz="0" w:space="0" w:color="auto"/>
                <w:left w:val="none" w:sz="0" w:space="0" w:color="auto"/>
                <w:bottom w:val="none" w:sz="0" w:space="0" w:color="auto"/>
                <w:right w:val="none" w:sz="0" w:space="0" w:color="auto"/>
              </w:divBdr>
            </w:div>
            <w:div w:id="1669475464">
              <w:marLeft w:val="0"/>
              <w:marRight w:val="0"/>
              <w:marTop w:val="0"/>
              <w:marBottom w:val="0"/>
              <w:divBdr>
                <w:top w:val="none" w:sz="0" w:space="0" w:color="auto"/>
                <w:left w:val="none" w:sz="0" w:space="0" w:color="auto"/>
                <w:bottom w:val="none" w:sz="0" w:space="0" w:color="auto"/>
                <w:right w:val="none" w:sz="0" w:space="0" w:color="auto"/>
              </w:divBdr>
            </w:div>
            <w:div w:id="2082869942">
              <w:marLeft w:val="0"/>
              <w:marRight w:val="0"/>
              <w:marTop w:val="0"/>
              <w:marBottom w:val="0"/>
              <w:divBdr>
                <w:top w:val="none" w:sz="0" w:space="0" w:color="auto"/>
                <w:left w:val="none" w:sz="0" w:space="0" w:color="auto"/>
                <w:bottom w:val="none" w:sz="0" w:space="0" w:color="auto"/>
                <w:right w:val="none" w:sz="0" w:space="0" w:color="auto"/>
              </w:divBdr>
            </w:div>
            <w:div w:id="1359895913">
              <w:marLeft w:val="0"/>
              <w:marRight w:val="0"/>
              <w:marTop w:val="0"/>
              <w:marBottom w:val="0"/>
              <w:divBdr>
                <w:top w:val="none" w:sz="0" w:space="0" w:color="auto"/>
                <w:left w:val="none" w:sz="0" w:space="0" w:color="auto"/>
                <w:bottom w:val="none" w:sz="0" w:space="0" w:color="auto"/>
                <w:right w:val="none" w:sz="0" w:space="0" w:color="auto"/>
              </w:divBdr>
            </w:div>
            <w:div w:id="655841243">
              <w:marLeft w:val="0"/>
              <w:marRight w:val="0"/>
              <w:marTop w:val="0"/>
              <w:marBottom w:val="0"/>
              <w:divBdr>
                <w:top w:val="none" w:sz="0" w:space="0" w:color="auto"/>
                <w:left w:val="none" w:sz="0" w:space="0" w:color="auto"/>
                <w:bottom w:val="none" w:sz="0" w:space="0" w:color="auto"/>
                <w:right w:val="none" w:sz="0" w:space="0" w:color="auto"/>
              </w:divBdr>
            </w:div>
            <w:div w:id="491993966">
              <w:marLeft w:val="0"/>
              <w:marRight w:val="0"/>
              <w:marTop w:val="0"/>
              <w:marBottom w:val="0"/>
              <w:divBdr>
                <w:top w:val="none" w:sz="0" w:space="0" w:color="auto"/>
                <w:left w:val="none" w:sz="0" w:space="0" w:color="auto"/>
                <w:bottom w:val="none" w:sz="0" w:space="0" w:color="auto"/>
                <w:right w:val="none" w:sz="0" w:space="0" w:color="auto"/>
              </w:divBdr>
            </w:div>
            <w:div w:id="1952349922">
              <w:marLeft w:val="0"/>
              <w:marRight w:val="0"/>
              <w:marTop w:val="0"/>
              <w:marBottom w:val="0"/>
              <w:divBdr>
                <w:top w:val="none" w:sz="0" w:space="0" w:color="auto"/>
                <w:left w:val="none" w:sz="0" w:space="0" w:color="auto"/>
                <w:bottom w:val="none" w:sz="0" w:space="0" w:color="auto"/>
                <w:right w:val="none" w:sz="0" w:space="0" w:color="auto"/>
              </w:divBdr>
            </w:div>
            <w:div w:id="1257903323">
              <w:marLeft w:val="0"/>
              <w:marRight w:val="0"/>
              <w:marTop w:val="0"/>
              <w:marBottom w:val="0"/>
              <w:divBdr>
                <w:top w:val="none" w:sz="0" w:space="0" w:color="auto"/>
                <w:left w:val="none" w:sz="0" w:space="0" w:color="auto"/>
                <w:bottom w:val="none" w:sz="0" w:space="0" w:color="auto"/>
                <w:right w:val="none" w:sz="0" w:space="0" w:color="auto"/>
              </w:divBdr>
            </w:div>
            <w:div w:id="520359557">
              <w:marLeft w:val="0"/>
              <w:marRight w:val="0"/>
              <w:marTop w:val="0"/>
              <w:marBottom w:val="0"/>
              <w:divBdr>
                <w:top w:val="none" w:sz="0" w:space="0" w:color="auto"/>
                <w:left w:val="none" w:sz="0" w:space="0" w:color="auto"/>
                <w:bottom w:val="none" w:sz="0" w:space="0" w:color="auto"/>
                <w:right w:val="none" w:sz="0" w:space="0" w:color="auto"/>
              </w:divBdr>
            </w:div>
            <w:div w:id="259341686">
              <w:marLeft w:val="0"/>
              <w:marRight w:val="0"/>
              <w:marTop w:val="0"/>
              <w:marBottom w:val="0"/>
              <w:divBdr>
                <w:top w:val="none" w:sz="0" w:space="0" w:color="auto"/>
                <w:left w:val="none" w:sz="0" w:space="0" w:color="auto"/>
                <w:bottom w:val="none" w:sz="0" w:space="0" w:color="auto"/>
                <w:right w:val="none" w:sz="0" w:space="0" w:color="auto"/>
              </w:divBdr>
            </w:div>
            <w:div w:id="1745447406">
              <w:marLeft w:val="0"/>
              <w:marRight w:val="0"/>
              <w:marTop w:val="0"/>
              <w:marBottom w:val="0"/>
              <w:divBdr>
                <w:top w:val="none" w:sz="0" w:space="0" w:color="auto"/>
                <w:left w:val="none" w:sz="0" w:space="0" w:color="auto"/>
                <w:bottom w:val="none" w:sz="0" w:space="0" w:color="auto"/>
                <w:right w:val="none" w:sz="0" w:space="0" w:color="auto"/>
              </w:divBdr>
            </w:div>
            <w:div w:id="160002367">
              <w:marLeft w:val="0"/>
              <w:marRight w:val="0"/>
              <w:marTop w:val="0"/>
              <w:marBottom w:val="0"/>
              <w:divBdr>
                <w:top w:val="none" w:sz="0" w:space="0" w:color="auto"/>
                <w:left w:val="none" w:sz="0" w:space="0" w:color="auto"/>
                <w:bottom w:val="none" w:sz="0" w:space="0" w:color="auto"/>
                <w:right w:val="none" w:sz="0" w:space="0" w:color="auto"/>
              </w:divBdr>
            </w:div>
            <w:div w:id="874584527">
              <w:marLeft w:val="0"/>
              <w:marRight w:val="0"/>
              <w:marTop w:val="0"/>
              <w:marBottom w:val="0"/>
              <w:divBdr>
                <w:top w:val="none" w:sz="0" w:space="0" w:color="auto"/>
                <w:left w:val="none" w:sz="0" w:space="0" w:color="auto"/>
                <w:bottom w:val="none" w:sz="0" w:space="0" w:color="auto"/>
                <w:right w:val="none" w:sz="0" w:space="0" w:color="auto"/>
              </w:divBdr>
            </w:div>
            <w:div w:id="410858153">
              <w:marLeft w:val="0"/>
              <w:marRight w:val="0"/>
              <w:marTop w:val="0"/>
              <w:marBottom w:val="0"/>
              <w:divBdr>
                <w:top w:val="none" w:sz="0" w:space="0" w:color="auto"/>
                <w:left w:val="none" w:sz="0" w:space="0" w:color="auto"/>
                <w:bottom w:val="none" w:sz="0" w:space="0" w:color="auto"/>
                <w:right w:val="none" w:sz="0" w:space="0" w:color="auto"/>
              </w:divBdr>
            </w:div>
            <w:div w:id="643512754">
              <w:marLeft w:val="0"/>
              <w:marRight w:val="0"/>
              <w:marTop w:val="0"/>
              <w:marBottom w:val="0"/>
              <w:divBdr>
                <w:top w:val="none" w:sz="0" w:space="0" w:color="auto"/>
                <w:left w:val="none" w:sz="0" w:space="0" w:color="auto"/>
                <w:bottom w:val="none" w:sz="0" w:space="0" w:color="auto"/>
                <w:right w:val="none" w:sz="0" w:space="0" w:color="auto"/>
              </w:divBdr>
            </w:div>
            <w:div w:id="2039307519">
              <w:marLeft w:val="0"/>
              <w:marRight w:val="0"/>
              <w:marTop w:val="0"/>
              <w:marBottom w:val="0"/>
              <w:divBdr>
                <w:top w:val="none" w:sz="0" w:space="0" w:color="auto"/>
                <w:left w:val="none" w:sz="0" w:space="0" w:color="auto"/>
                <w:bottom w:val="none" w:sz="0" w:space="0" w:color="auto"/>
                <w:right w:val="none" w:sz="0" w:space="0" w:color="auto"/>
              </w:divBdr>
            </w:div>
            <w:div w:id="1084451676">
              <w:marLeft w:val="0"/>
              <w:marRight w:val="0"/>
              <w:marTop w:val="0"/>
              <w:marBottom w:val="0"/>
              <w:divBdr>
                <w:top w:val="none" w:sz="0" w:space="0" w:color="auto"/>
                <w:left w:val="none" w:sz="0" w:space="0" w:color="auto"/>
                <w:bottom w:val="none" w:sz="0" w:space="0" w:color="auto"/>
                <w:right w:val="none" w:sz="0" w:space="0" w:color="auto"/>
              </w:divBdr>
            </w:div>
            <w:div w:id="1072432200">
              <w:marLeft w:val="0"/>
              <w:marRight w:val="0"/>
              <w:marTop w:val="0"/>
              <w:marBottom w:val="0"/>
              <w:divBdr>
                <w:top w:val="none" w:sz="0" w:space="0" w:color="auto"/>
                <w:left w:val="none" w:sz="0" w:space="0" w:color="auto"/>
                <w:bottom w:val="none" w:sz="0" w:space="0" w:color="auto"/>
                <w:right w:val="none" w:sz="0" w:space="0" w:color="auto"/>
              </w:divBdr>
            </w:div>
            <w:div w:id="1156148922">
              <w:marLeft w:val="0"/>
              <w:marRight w:val="0"/>
              <w:marTop w:val="0"/>
              <w:marBottom w:val="0"/>
              <w:divBdr>
                <w:top w:val="none" w:sz="0" w:space="0" w:color="auto"/>
                <w:left w:val="none" w:sz="0" w:space="0" w:color="auto"/>
                <w:bottom w:val="none" w:sz="0" w:space="0" w:color="auto"/>
                <w:right w:val="none" w:sz="0" w:space="0" w:color="auto"/>
              </w:divBdr>
            </w:div>
            <w:div w:id="2129816615">
              <w:marLeft w:val="0"/>
              <w:marRight w:val="0"/>
              <w:marTop w:val="0"/>
              <w:marBottom w:val="0"/>
              <w:divBdr>
                <w:top w:val="none" w:sz="0" w:space="0" w:color="auto"/>
                <w:left w:val="none" w:sz="0" w:space="0" w:color="auto"/>
                <w:bottom w:val="none" w:sz="0" w:space="0" w:color="auto"/>
                <w:right w:val="none" w:sz="0" w:space="0" w:color="auto"/>
              </w:divBdr>
            </w:div>
            <w:div w:id="1313563907">
              <w:marLeft w:val="0"/>
              <w:marRight w:val="0"/>
              <w:marTop w:val="0"/>
              <w:marBottom w:val="0"/>
              <w:divBdr>
                <w:top w:val="none" w:sz="0" w:space="0" w:color="auto"/>
                <w:left w:val="none" w:sz="0" w:space="0" w:color="auto"/>
                <w:bottom w:val="none" w:sz="0" w:space="0" w:color="auto"/>
                <w:right w:val="none" w:sz="0" w:space="0" w:color="auto"/>
              </w:divBdr>
            </w:div>
            <w:div w:id="1129280820">
              <w:marLeft w:val="0"/>
              <w:marRight w:val="0"/>
              <w:marTop w:val="0"/>
              <w:marBottom w:val="0"/>
              <w:divBdr>
                <w:top w:val="none" w:sz="0" w:space="0" w:color="auto"/>
                <w:left w:val="none" w:sz="0" w:space="0" w:color="auto"/>
                <w:bottom w:val="none" w:sz="0" w:space="0" w:color="auto"/>
                <w:right w:val="none" w:sz="0" w:space="0" w:color="auto"/>
              </w:divBdr>
            </w:div>
            <w:div w:id="1952784952">
              <w:marLeft w:val="0"/>
              <w:marRight w:val="0"/>
              <w:marTop w:val="0"/>
              <w:marBottom w:val="0"/>
              <w:divBdr>
                <w:top w:val="none" w:sz="0" w:space="0" w:color="auto"/>
                <w:left w:val="none" w:sz="0" w:space="0" w:color="auto"/>
                <w:bottom w:val="none" w:sz="0" w:space="0" w:color="auto"/>
                <w:right w:val="none" w:sz="0" w:space="0" w:color="auto"/>
              </w:divBdr>
            </w:div>
            <w:div w:id="1183863880">
              <w:marLeft w:val="0"/>
              <w:marRight w:val="0"/>
              <w:marTop w:val="0"/>
              <w:marBottom w:val="0"/>
              <w:divBdr>
                <w:top w:val="none" w:sz="0" w:space="0" w:color="auto"/>
                <w:left w:val="none" w:sz="0" w:space="0" w:color="auto"/>
                <w:bottom w:val="none" w:sz="0" w:space="0" w:color="auto"/>
                <w:right w:val="none" w:sz="0" w:space="0" w:color="auto"/>
              </w:divBdr>
            </w:div>
            <w:div w:id="1710644686">
              <w:marLeft w:val="0"/>
              <w:marRight w:val="0"/>
              <w:marTop w:val="0"/>
              <w:marBottom w:val="0"/>
              <w:divBdr>
                <w:top w:val="none" w:sz="0" w:space="0" w:color="auto"/>
                <w:left w:val="none" w:sz="0" w:space="0" w:color="auto"/>
                <w:bottom w:val="none" w:sz="0" w:space="0" w:color="auto"/>
                <w:right w:val="none" w:sz="0" w:space="0" w:color="auto"/>
              </w:divBdr>
            </w:div>
            <w:div w:id="1159467175">
              <w:marLeft w:val="0"/>
              <w:marRight w:val="0"/>
              <w:marTop w:val="0"/>
              <w:marBottom w:val="0"/>
              <w:divBdr>
                <w:top w:val="none" w:sz="0" w:space="0" w:color="auto"/>
                <w:left w:val="none" w:sz="0" w:space="0" w:color="auto"/>
                <w:bottom w:val="none" w:sz="0" w:space="0" w:color="auto"/>
                <w:right w:val="none" w:sz="0" w:space="0" w:color="auto"/>
              </w:divBdr>
            </w:div>
            <w:div w:id="1587835205">
              <w:marLeft w:val="0"/>
              <w:marRight w:val="0"/>
              <w:marTop w:val="0"/>
              <w:marBottom w:val="0"/>
              <w:divBdr>
                <w:top w:val="none" w:sz="0" w:space="0" w:color="auto"/>
                <w:left w:val="none" w:sz="0" w:space="0" w:color="auto"/>
                <w:bottom w:val="none" w:sz="0" w:space="0" w:color="auto"/>
                <w:right w:val="none" w:sz="0" w:space="0" w:color="auto"/>
              </w:divBdr>
            </w:div>
            <w:div w:id="40205133">
              <w:marLeft w:val="0"/>
              <w:marRight w:val="0"/>
              <w:marTop w:val="0"/>
              <w:marBottom w:val="0"/>
              <w:divBdr>
                <w:top w:val="none" w:sz="0" w:space="0" w:color="auto"/>
                <w:left w:val="none" w:sz="0" w:space="0" w:color="auto"/>
                <w:bottom w:val="none" w:sz="0" w:space="0" w:color="auto"/>
                <w:right w:val="none" w:sz="0" w:space="0" w:color="auto"/>
              </w:divBdr>
            </w:div>
            <w:div w:id="1469473589">
              <w:marLeft w:val="0"/>
              <w:marRight w:val="0"/>
              <w:marTop w:val="0"/>
              <w:marBottom w:val="0"/>
              <w:divBdr>
                <w:top w:val="none" w:sz="0" w:space="0" w:color="auto"/>
                <w:left w:val="none" w:sz="0" w:space="0" w:color="auto"/>
                <w:bottom w:val="none" w:sz="0" w:space="0" w:color="auto"/>
                <w:right w:val="none" w:sz="0" w:space="0" w:color="auto"/>
              </w:divBdr>
            </w:div>
            <w:div w:id="177894034">
              <w:marLeft w:val="0"/>
              <w:marRight w:val="0"/>
              <w:marTop w:val="0"/>
              <w:marBottom w:val="0"/>
              <w:divBdr>
                <w:top w:val="none" w:sz="0" w:space="0" w:color="auto"/>
                <w:left w:val="none" w:sz="0" w:space="0" w:color="auto"/>
                <w:bottom w:val="none" w:sz="0" w:space="0" w:color="auto"/>
                <w:right w:val="none" w:sz="0" w:space="0" w:color="auto"/>
              </w:divBdr>
            </w:div>
            <w:div w:id="1917400131">
              <w:marLeft w:val="0"/>
              <w:marRight w:val="0"/>
              <w:marTop w:val="0"/>
              <w:marBottom w:val="0"/>
              <w:divBdr>
                <w:top w:val="none" w:sz="0" w:space="0" w:color="auto"/>
                <w:left w:val="none" w:sz="0" w:space="0" w:color="auto"/>
                <w:bottom w:val="none" w:sz="0" w:space="0" w:color="auto"/>
                <w:right w:val="none" w:sz="0" w:space="0" w:color="auto"/>
              </w:divBdr>
            </w:div>
            <w:div w:id="3891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D0E7DFEDB0B4CA7E9EB36581555D9" ma:contentTypeVersion="0" ma:contentTypeDescription="Create a new document." ma:contentTypeScope="" ma:versionID="89a86b3ce63afda57055efa0efd9a751">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099386-B49B-4B49-935C-24D49A1AEA4D}"/>
</file>

<file path=customXml/itemProps2.xml><?xml version="1.0" encoding="utf-8"?>
<ds:datastoreItem xmlns:ds="http://schemas.openxmlformats.org/officeDocument/2006/customXml" ds:itemID="{8DADD488-7B1E-41F9-B067-1DCA4B59B43A}"/>
</file>

<file path=customXml/itemProps3.xml><?xml version="1.0" encoding="utf-8"?>
<ds:datastoreItem xmlns:ds="http://schemas.openxmlformats.org/officeDocument/2006/customXml" ds:itemID="{C755F66F-3BB4-4E23-9B67-D7E931F2C914}"/>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Yeager</dc:creator>
  <cp:lastModifiedBy>Spisak, Jessica</cp:lastModifiedBy>
  <cp:revision>4</cp:revision>
  <dcterms:created xsi:type="dcterms:W3CDTF">2018-02-05T18:08:00Z</dcterms:created>
  <dcterms:modified xsi:type="dcterms:W3CDTF">2019-11-05T15:25:00Z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0x010100A6BD0E7DFEDB0B4CA7E9EB36581555D9</vt:lpwstr>
  </property>
</Properties>
</file>