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3D" w:rsidRDefault="002E2A3D" w:rsidP="001A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A3D" w:rsidRPr="002A3C5D" w:rsidRDefault="002E2A3D" w:rsidP="002E2A3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E2A3D">
        <w:rPr>
          <w:rFonts w:ascii="Times New Roman" w:hAnsi="Times New Roman" w:cs="Times New Roman"/>
          <w:sz w:val="24"/>
          <w:szCs w:val="24"/>
          <w:u w:val="single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4A7">
        <w:rPr>
          <w:rFonts w:ascii="Times New Roman" w:hAnsi="Times New Roman" w:cs="Times New Roman"/>
          <w:b/>
          <w:sz w:val="24"/>
          <w:szCs w:val="24"/>
        </w:rPr>
        <w:t>CAMPUS SEX CRIMES PREVENTION ACT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E2A3D" w:rsidRPr="002E2A3D" w:rsidRDefault="002E2A3D" w:rsidP="002E2A3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E2A3D">
        <w:rPr>
          <w:rFonts w:ascii="Times New Roman" w:hAnsi="Times New Roman" w:cs="Times New Roman"/>
          <w:sz w:val="24"/>
          <w:szCs w:val="24"/>
          <w:u w:val="single"/>
        </w:rPr>
        <w:t>DATE(S) OF POLICY AND POLICY REVISION APPROVALS:</w:t>
      </w:r>
      <w:r w:rsidRPr="002E2A3D">
        <w:rPr>
          <w:rFonts w:ascii="Times New Roman" w:hAnsi="Times New Roman" w:cs="Times New Roman"/>
          <w:sz w:val="24"/>
          <w:szCs w:val="24"/>
        </w:rPr>
        <w:t xml:space="preserve">  </w:t>
      </w:r>
      <w:r w:rsidR="00F45AFF">
        <w:rPr>
          <w:rFonts w:ascii="Times New Roman" w:hAnsi="Times New Roman" w:cs="Times New Roman"/>
          <w:b/>
          <w:sz w:val="24"/>
          <w:szCs w:val="24"/>
        </w:rPr>
        <w:t>February 27, 2014</w:t>
      </w:r>
    </w:p>
    <w:p w:rsidR="00AA4D2D" w:rsidRPr="00CC74A7" w:rsidRDefault="00CC74A7" w:rsidP="00CC74A7">
      <w:pPr>
        <w:spacing w:after="0" w:line="240" w:lineRule="auto"/>
        <w:rPr>
          <w:rFonts w:ascii="Times New Roman" w:hAnsi="Times New Roman" w:cs="Times New Roman"/>
        </w:rPr>
      </w:pPr>
      <w:r w:rsidRPr="00CC74A7">
        <w:rPr>
          <w:rFonts w:ascii="Times New Roman" w:hAnsi="Times New Roman" w:cs="Times New Roman"/>
          <w:color w:val="000000"/>
        </w:rPr>
        <w:t>The Campus Sex Crimes Prevention Act of 2000 ("CSCPA"), which amends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 xml:space="preserve">Jacob </w:t>
      </w:r>
      <w:proofErr w:type="spellStart"/>
      <w:r w:rsidRPr="00CC74A7">
        <w:rPr>
          <w:rFonts w:ascii="Times New Roman" w:hAnsi="Times New Roman" w:cs="Times New Roman"/>
          <w:color w:val="000000"/>
        </w:rPr>
        <w:t>Wetterling</w:t>
      </w:r>
      <w:proofErr w:type="spellEnd"/>
      <w:r w:rsidRPr="00CC74A7">
        <w:rPr>
          <w:rFonts w:ascii="Times New Roman" w:hAnsi="Times New Roman" w:cs="Times New Roman"/>
          <w:color w:val="000000"/>
        </w:rPr>
        <w:t xml:space="preserve"> Crimes Against Children and Sexually Violent Offender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 xml:space="preserve">Registration Act, the Jeanne </w:t>
      </w:r>
      <w:proofErr w:type="spellStart"/>
      <w:r w:rsidRPr="00CC74A7">
        <w:rPr>
          <w:rFonts w:ascii="Times New Roman" w:hAnsi="Times New Roman" w:cs="Times New Roman"/>
          <w:color w:val="000000"/>
        </w:rPr>
        <w:t>Clery</w:t>
      </w:r>
      <w:proofErr w:type="spellEnd"/>
      <w:r w:rsidRPr="00CC74A7">
        <w:rPr>
          <w:rFonts w:ascii="Times New Roman" w:hAnsi="Times New Roman" w:cs="Times New Roman"/>
          <w:color w:val="000000"/>
        </w:rPr>
        <w:t xml:space="preserve"> Act and the Family Educational Rights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and Privacy Act of 1974, requires institutions of higher education to issue</w:t>
      </w:r>
      <w:r w:rsidRPr="00CC74A7">
        <w:rPr>
          <w:rFonts w:ascii="Times New Roman" w:hAnsi="Times New Roman" w:cs="Times New Roman"/>
          <w:color w:val="000000"/>
        </w:rPr>
        <w:br/>
        <w:t>a statement advising the campus community where law enforcement information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provided by a State concerning registered sex offenders may be obtained. It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also requires sex offenders already required to register in a State to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provide notice of each institution of higher education in that State at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which the person is employed, carries a vocation, or is a student. In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Commonwealth of Pennsylvania, convicted sex offenders must register with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the Megan's Law registry maintained by the Pennsylvania State Police.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accordance with CSCPA, the Luzerne County Community College Safety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Security Department is providing a link to the Pennsylvania State Police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Megan's Law Web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site. In addition, the information regarding the enrollment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or employment of convicted sex offenders provided to the College by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State is available at the Luzerne County Community College Safety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Security Office.</w:t>
      </w:r>
      <w:r w:rsidRPr="00CC74A7">
        <w:rPr>
          <w:rFonts w:ascii="Times New Roman" w:hAnsi="Times New Roman" w:cs="Times New Roman"/>
          <w:color w:val="000000"/>
        </w:rPr>
        <w:br/>
      </w:r>
      <w:r w:rsidRPr="00CC74A7">
        <w:rPr>
          <w:rFonts w:ascii="Times New Roman" w:hAnsi="Times New Roman" w:cs="Times New Roman"/>
          <w:color w:val="000000"/>
        </w:rPr>
        <w:br/>
        <w:t xml:space="preserve">Pennsylvania's Megan's Law, 42 </w:t>
      </w:r>
      <w:proofErr w:type="spellStart"/>
      <w:r w:rsidRPr="00CC74A7">
        <w:rPr>
          <w:rFonts w:ascii="Times New Roman" w:hAnsi="Times New Roman" w:cs="Times New Roman"/>
          <w:color w:val="000000"/>
        </w:rPr>
        <w:t>Pa.C.S</w:t>
      </w:r>
      <w:proofErr w:type="spellEnd"/>
      <w:r w:rsidRPr="00CC74A7">
        <w:rPr>
          <w:rFonts w:ascii="Times New Roman" w:hAnsi="Times New Roman" w:cs="Times New Roman"/>
          <w:color w:val="000000"/>
        </w:rPr>
        <w:t xml:space="preserve"> § 9799.32(1), requires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Pennsylvania State Police to create and maintain a registry of persons who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reside, or are transient, work/carry on a vocation, or attend school in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Commonwealth and who have either been convicted of, entered a plea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guilty to, or have been adjudicated delinquent of certain sexual offenses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 xml:space="preserve">in Pennsylvania or another jurisdiction. Pursuant to 42 </w:t>
      </w:r>
      <w:proofErr w:type="spellStart"/>
      <w:r w:rsidRPr="00CC74A7">
        <w:rPr>
          <w:rFonts w:ascii="Times New Roman" w:hAnsi="Times New Roman" w:cs="Times New Roman"/>
          <w:color w:val="000000"/>
        </w:rPr>
        <w:t>Pa.C.S</w:t>
      </w:r>
      <w:proofErr w:type="spellEnd"/>
      <w:r w:rsidRPr="00CC74A7">
        <w:rPr>
          <w:rFonts w:ascii="Times New Roman" w:hAnsi="Times New Roman" w:cs="Times New Roman"/>
          <w:color w:val="000000"/>
        </w:rPr>
        <w:t>. § 9799.28,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the Pennsylvania State Police has established the Megan's Law Website to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provide timely information to the public on registered sexual offenders who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reside, or are transient, attend school, or are employed/carry on a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vocation, within the Commonwealth of Pennsylvania. Pennsylvania's General</w:t>
      </w:r>
      <w:r w:rsidRPr="00CC74A7">
        <w:rPr>
          <w:rFonts w:ascii="Times New Roman" w:hAnsi="Times New Roman" w:cs="Times New Roman"/>
          <w:color w:val="000000"/>
        </w:rPr>
        <w:br/>
        <w:t>Assembly has determined that public safety will be enhanced by making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information about registered sexual offenders available to the public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through the internet. Public access to information about registered sexual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offenders is intended solely as a means of public protection, and any other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use is prohibited. Any person who uses the information contained in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Megan's Law Web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site to threaten, intimidate, or harass a registrant or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their family, or who otherwise misuses such information, may be subject to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criminal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prosecution or civil liability.</w:t>
      </w:r>
      <w:r w:rsidRPr="00CC74A7">
        <w:rPr>
          <w:rFonts w:ascii="Times New Roman" w:hAnsi="Times New Roman" w:cs="Times New Roman"/>
          <w:color w:val="000000"/>
        </w:rPr>
        <w:br/>
      </w:r>
      <w:r w:rsidRPr="00CC74A7">
        <w:rPr>
          <w:rFonts w:ascii="Times New Roman" w:hAnsi="Times New Roman" w:cs="Times New Roman"/>
          <w:color w:val="000000"/>
        </w:rPr>
        <w:br/>
        <w:t>The Pennsylvania State Police is responsible for maintaining the Megan's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Law Web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site registry. The link below provides access the Megan's Law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Website: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4A7">
        <w:rPr>
          <w:rFonts w:ascii="Times New Roman" w:hAnsi="Times New Roman" w:cs="Times New Roman"/>
          <w:color w:val="000000"/>
        </w:rPr>
        <w:t>http://www.pamegansl</w:t>
      </w:r>
      <w:r>
        <w:rPr>
          <w:rFonts w:ascii="Times New Roman" w:hAnsi="Times New Roman" w:cs="Times New Roman"/>
          <w:color w:val="000000"/>
        </w:rPr>
        <w:t>aw.state.pa.us/entrypage.aspx.</w:t>
      </w:r>
    </w:p>
    <w:sectPr w:rsidR="00AA4D2D" w:rsidRPr="00CC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6A" w:rsidRDefault="00A4596A" w:rsidP="00A4596A">
      <w:pPr>
        <w:spacing w:after="0" w:line="240" w:lineRule="auto"/>
      </w:pPr>
      <w:r>
        <w:separator/>
      </w:r>
    </w:p>
  </w:endnote>
  <w:endnote w:type="continuationSeparator" w:id="0">
    <w:p w:rsidR="00A4596A" w:rsidRDefault="00A4596A" w:rsidP="00A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A" w:rsidRDefault="00A45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A" w:rsidRDefault="00A45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A" w:rsidRDefault="00A45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6A" w:rsidRDefault="00A4596A" w:rsidP="00A4596A">
      <w:pPr>
        <w:spacing w:after="0" w:line="240" w:lineRule="auto"/>
      </w:pPr>
      <w:r>
        <w:separator/>
      </w:r>
    </w:p>
  </w:footnote>
  <w:footnote w:type="continuationSeparator" w:id="0">
    <w:p w:rsidR="00A4596A" w:rsidRDefault="00A4596A" w:rsidP="00A4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A" w:rsidRDefault="00A45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A" w:rsidRDefault="00A45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A" w:rsidRDefault="00A4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4E4"/>
    <w:multiLevelType w:val="hybridMultilevel"/>
    <w:tmpl w:val="5FE6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76FD"/>
    <w:multiLevelType w:val="hybridMultilevel"/>
    <w:tmpl w:val="1A68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D88"/>
    <w:multiLevelType w:val="hybridMultilevel"/>
    <w:tmpl w:val="865E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614"/>
    <w:multiLevelType w:val="hybridMultilevel"/>
    <w:tmpl w:val="AEB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171BA"/>
    <w:multiLevelType w:val="hybridMultilevel"/>
    <w:tmpl w:val="25BE59CE"/>
    <w:lvl w:ilvl="0" w:tplc="5AB09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53"/>
    <w:rsid w:val="00044B53"/>
    <w:rsid w:val="00053973"/>
    <w:rsid w:val="0006676F"/>
    <w:rsid w:val="00110812"/>
    <w:rsid w:val="00153A89"/>
    <w:rsid w:val="001A16E2"/>
    <w:rsid w:val="002A3C5D"/>
    <w:rsid w:val="002E2A3D"/>
    <w:rsid w:val="00407E46"/>
    <w:rsid w:val="00532E2A"/>
    <w:rsid w:val="00594079"/>
    <w:rsid w:val="00702F39"/>
    <w:rsid w:val="00770E0B"/>
    <w:rsid w:val="0081451E"/>
    <w:rsid w:val="00A4596A"/>
    <w:rsid w:val="00A574E0"/>
    <w:rsid w:val="00AA4D2D"/>
    <w:rsid w:val="00C131E0"/>
    <w:rsid w:val="00C57011"/>
    <w:rsid w:val="00CC74A7"/>
    <w:rsid w:val="00CE48CB"/>
    <w:rsid w:val="00DB052C"/>
    <w:rsid w:val="00EC7CAB"/>
    <w:rsid w:val="00F128E2"/>
    <w:rsid w:val="00F45AFF"/>
    <w:rsid w:val="00F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D16E06"/>
  <w15:docId w15:val="{392B87DD-20F4-4B56-8D4F-B5F84E16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6A"/>
  </w:style>
  <w:style w:type="paragraph" w:styleId="Footer">
    <w:name w:val="footer"/>
    <w:basedOn w:val="Normal"/>
    <w:link w:val="FooterChar"/>
    <w:uiPriority w:val="99"/>
    <w:unhideWhenUsed/>
    <w:rsid w:val="00A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D0E7DFEDB0B4CA7E9EB36581555D9" ma:contentTypeVersion="0" ma:contentTypeDescription="Create a new document." ma:contentTypeScope="" ma:versionID="89a86b3ce63afda57055efa0efd9a7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9452E-5C45-400B-99D0-BE97DCE2B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6A939-A961-452C-9F4D-C1A43B196667}"/>
</file>

<file path=customXml/itemProps3.xml><?xml version="1.0" encoding="utf-8"?>
<ds:datastoreItem xmlns:ds="http://schemas.openxmlformats.org/officeDocument/2006/customXml" ds:itemID="{753E952E-0859-4262-997A-F4A15F8985DC}"/>
</file>

<file path=customXml/itemProps4.xml><?xml version="1.0" encoding="utf-8"?>
<ds:datastoreItem xmlns:ds="http://schemas.openxmlformats.org/officeDocument/2006/customXml" ds:itemID="{26A3754A-68C4-4157-AC62-9C698EE37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Spisak, Jessica</cp:lastModifiedBy>
  <cp:revision>3</cp:revision>
  <cp:lastPrinted>2013-06-24T14:51:00Z</cp:lastPrinted>
  <dcterms:created xsi:type="dcterms:W3CDTF">2014-03-21T20:56:00Z</dcterms:created>
  <dcterms:modified xsi:type="dcterms:W3CDTF">2019-11-05T15:32:00Z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0x010100A6BD0E7DFEDB0B4CA7E9EB36581555D9</vt:lpwstr>
  </property>
</Properties>
</file>